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CE09" w14:textId="75B17160" w:rsidR="00B7020D" w:rsidRPr="00417FFE" w:rsidRDefault="003A64BA" w:rsidP="00B7020D">
      <w:pPr>
        <w:spacing w:before="120" w:after="120"/>
        <w:rPr>
          <w:rFonts w:ascii="Times New Roman" w:hAnsi="Times New Roman" w:cs="Times New Roman"/>
          <w:b/>
          <w:bCs/>
          <w:sz w:val="44"/>
          <w:szCs w:val="44"/>
          <w:u w:val="single"/>
          <w:lang w:bidi="ar-EG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  <w:lang w:bidi="ar-EG"/>
        </w:rPr>
        <w:t>Knee examination</w:t>
      </w:r>
    </w:p>
    <w:tbl>
      <w:tblPr>
        <w:tblpPr w:leftFromText="180" w:rightFromText="180" w:vertAnchor="text" w:horzAnchor="margin" w:tblpX="-1139" w:tblpY="6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766063" w:rsidRPr="00763487" w14:paraId="6A210729" w14:textId="77777777" w:rsidTr="00766063">
        <w:trPr>
          <w:trHeight w:val="113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B041C9" w14:textId="77777777" w:rsidR="00766063" w:rsidRPr="00766063" w:rsidRDefault="00766063" w:rsidP="00766063">
            <w:pPr>
              <w:pStyle w:val="Default"/>
              <w:spacing w:before="0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766063">
              <w:rPr>
                <w:rFonts w:asciiTheme="majorBidi" w:hAnsiTheme="majorBidi" w:cstheme="majorBidi"/>
                <w:sz w:val="28"/>
                <w:szCs w:val="28"/>
              </w:rPr>
              <w:t>Washes hand/uses Alcohol rub before and after knee examination.</w:t>
            </w:r>
          </w:p>
        </w:tc>
      </w:tr>
      <w:tr w:rsidR="00766063" w:rsidRPr="00763487" w14:paraId="66567539" w14:textId="77777777" w:rsidTr="00766063">
        <w:trPr>
          <w:trHeight w:val="113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EA48C6" w14:textId="77777777" w:rsidR="00766063" w:rsidRPr="00766063" w:rsidRDefault="00766063" w:rsidP="00766063">
            <w:pPr>
              <w:pStyle w:val="Default"/>
              <w:numPr>
                <w:ilvl w:val="0"/>
                <w:numId w:val="9"/>
              </w:numPr>
              <w:spacing w:before="0"/>
              <w:rPr>
                <w:rFonts w:asciiTheme="majorBidi" w:hAnsiTheme="majorBidi" w:cstheme="majorBidi"/>
                <w:sz w:val="28"/>
                <w:szCs w:val="28"/>
              </w:rPr>
            </w:pPr>
            <w:r w:rsidRPr="00766063">
              <w:rPr>
                <w:rFonts w:asciiTheme="majorBidi" w:hAnsiTheme="majorBidi" w:cstheme="majorBidi"/>
                <w:sz w:val="28"/>
                <w:szCs w:val="28"/>
              </w:rPr>
              <w:t>General appearance, vital signs, BMI.</w:t>
            </w:r>
          </w:p>
          <w:p w14:paraId="54F6A048" w14:textId="77777777" w:rsidR="00766063" w:rsidRPr="00766063" w:rsidRDefault="00766063" w:rsidP="00766063">
            <w:pPr>
              <w:pStyle w:val="Default"/>
              <w:spacing w:before="0"/>
              <w:rPr>
                <w:rFonts w:asciiTheme="majorBidi" w:hAnsiTheme="majorBidi" w:cstheme="majorBidi"/>
                <w:sz w:val="28"/>
                <w:szCs w:val="28"/>
              </w:rPr>
            </w:pPr>
            <w:r w:rsidRPr="00766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Inspection: </w:t>
            </w:r>
            <w:r w:rsidRPr="00766063">
              <w:rPr>
                <w:rFonts w:asciiTheme="majorBidi" w:hAnsiTheme="majorBidi" w:cstheme="majorBidi"/>
                <w:sz w:val="28"/>
                <w:szCs w:val="28"/>
              </w:rPr>
              <w:t xml:space="preserve">Gait: deformities (Varus VS Valgus) , Skin changes (scars, redness, rashes, effusion, muscle wasting, any joint deformities), popliteal swelling (Baker's cyst) </w:t>
            </w:r>
          </w:p>
          <w:p w14:paraId="146FC785" w14:textId="77777777" w:rsidR="00766063" w:rsidRPr="00766063" w:rsidRDefault="00766063" w:rsidP="00766063">
            <w:pPr>
              <w:pStyle w:val="ListParagraph"/>
              <w:numPr>
                <w:ilvl w:val="0"/>
                <w:numId w:val="6"/>
              </w:numPr>
              <w:spacing w:after="160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766063">
              <w:rPr>
                <w:rFonts w:asciiTheme="majorBidi" w:hAnsiTheme="majorBidi" w:cstheme="majorBidi"/>
                <w:sz w:val="28"/>
                <w:szCs w:val="28"/>
              </w:rPr>
              <w:t>Compares both sides.</w:t>
            </w:r>
          </w:p>
        </w:tc>
      </w:tr>
      <w:tr w:rsidR="00766063" w:rsidRPr="00763487" w14:paraId="30E9D21E" w14:textId="77777777" w:rsidTr="00766063">
        <w:trPr>
          <w:trHeight w:val="113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A369" w14:textId="77777777" w:rsidR="00766063" w:rsidRPr="00766063" w:rsidRDefault="00766063" w:rsidP="00766063">
            <w:pPr>
              <w:pStyle w:val="Default"/>
              <w:spacing w:before="0"/>
              <w:jc w:val="both"/>
              <w:rPr>
                <w:rFonts w:asciiTheme="majorBidi" w:hAnsiTheme="majorBidi" w:cstheme="majorBidi"/>
                <w:color w:val="3B3D42"/>
                <w:sz w:val="28"/>
                <w:szCs w:val="28"/>
              </w:rPr>
            </w:pPr>
            <w:r w:rsidRPr="00766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Palpation: </w:t>
            </w:r>
            <w:r w:rsidRPr="00766063">
              <w:rPr>
                <w:rFonts w:asciiTheme="majorBidi" w:hAnsiTheme="majorBidi" w:cstheme="majorBidi"/>
                <w:sz w:val="28"/>
                <w:szCs w:val="28"/>
              </w:rPr>
              <w:t>Asks if patient is in any pain, assesses skin temperature, palpates joint line and surrounding structures. *Temperature, * Tenderness over ( Tibial tubercle, patella and patellar tendon, joint line, medial and lateral sides of the joint, ?bursitis) * Effusion:  *</w:t>
            </w:r>
            <w:r w:rsidRPr="00766063">
              <w:rPr>
                <w:rFonts w:asciiTheme="majorBidi" w:hAnsiTheme="majorBidi" w:cstheme="majorBidi"/>
                <w:color w:val="3B3D42"/>
                <w:sz w:val="28"/>
                <w:szCs w:val="28"/>
              </w:rPr>
              <w:t xml:space="preserve">Bulge/Sweep test (for minimal effusion) </w:t>
            </w:r>
          </w:p>
          <w:p w14:paraId="22F7B1B6" w14:textId="77777777" w:rsidR="00766063" w:rsidRPr="00766063" w:rsidRDefault="00766063" w:rsidP="00766063">
            <w:pPr>
              <w:pStyle w:val="Default"/>
              <w:numPr>
                <w:ilvl w:val="0"/>
                <w:numId w:val="6"/>
              </w:numPr>
              <w:spacing w:befor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66063">
              <w:rPr>
                <w:rFonts w:asciiTheme="majorBidi" w:hAnsiTheme="majorBidi" w:cstheme="majorBidi"/>
                <w:sz w:val="28"/>
                <w:szCs w:val="28"/>
              </w:rPr>
              <w:t>patellar tap test (for large effusion)</w:t>
            </w:r>
          </w:p>
        </w:tc>
      </w:tr>
      <w:tr w:rsidR="00766063" w:rsidRPr="00763487" w14:paraId="58DFC849" w14:textId="77777777" w:rsidTr="00766063">
        <w:trPr>
          <w:trHeight w:val="113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94A2" w14:textId="77777777" w:rsidR="00766063" w:rsidRPr="00766063" w:rsidRDefault="00766063" w:rsidP="0076606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66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Movement</w:t>
            </w:r>
            <w:r w:rsidRPr="00766063">
              <w:rPr>
                <w:rFonts w:asciiTheme="majorBidi" w:hAnsiTheme="majorBidi" w:cstheme="majorBidi"/>
                <w:sz w:val="28"/>
                <w:szCs w:val="28"/>
              </w:rPr>
              <w:t xml:space="preserve">: Examines active and passive flexion and extension, check for crepitus… </w:t>
            </w:r>
          </w:p>
          <w:p w14:paraId="503BE211" w14:textId="77777777" w:rsidR="00766063" w:rsidRPr="00766063" w:rsidRDefault="00766063" w:rsidP="00766063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66063" w:rsidRPr="00763487" w14:paraId="229815D5" w14:textId="77777777" w:rsidTr="00766063">
        <w:trPr>
          <w:trHeight w:val="113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E820" w14:textId="77777777" w:rsidR="00766063" w:rsidRPr="00766063" w:rsidRDefault="00766063" w:rsidP="0076606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66063">
              <w:rPr>
                <w:rFonts w:asciiTheme="majorBidi" w:hAnsiTheme="majorBidi" w:cstheme="majorBidi"/>
                <w:sz w:val="28"/>
                <w:szCs w:val="28"/>
              </w:rPr>
              <w:t xml:space="preserve">Assesses cruciate ligament tears (Anterior &amp; posterior drawer tests). </w:t>
            </w:r>
            <w:r w:rsidRPr="00766063">
              <w:rPr>
                <w:rFonts w:asciiTheme="majorBidi" w:hAnsiTheme="majorBidi" w:cstheme="majorBidi"/>
                <w:color w:val="3B3D42"/>
                <w:sz w:val="28"/>
                <w:szCs w:val="28"/>
              </w:rPr>
              <w:t xml:space="preserve"> </w:t>
            </w:r>
          </w:p>
          <w:p w14:paraId="58C7EA9E" w14:textId="77777777" w:rsidR="00766063" w:rsidRPr="00766063" w:rsidRDefault="00766063" w:rsidP="00766063">
            <w:pPr>
              <w:pStyle w:val="Default"/>
              <w:spacing w:before="0"/>
              <w:rPr>
                <w:rFonts w:asciiTheme="majorBidi" w:hAnsiTheme="majorBidi" w:cstheme="majorBidi"/>
                <w:sz w:val="28"/>
                <w:szCs w:val="28"/>
              </w:rPr>
            </w:pPr>
            <w:r w:rsidRPr="00766063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7660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660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Anterior drawer test</w:t>
            </w:r>
            <w:r w:rsidRPr="00766063">
              <w:rPr>
                <w:rFonts w:asciiTheme="majorBidi" w:hAnsiTheme="majorBidi" w:cstheme="majorBidi"/>
                <w:sz w:val="28"/>
                <w:szCs w:val="28"/>
              </w:rPr>
              <w:t xml:space="preserve">: performed with knee in 90° flexion and foot flat on the couch by pulling the tibia anteriorly.  </w:t>
            </w:r>
            <w:r w:rsidRPr="0076606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Posterior drawer test:</w:t>
            </w:r>
            <w:r w:rsidRPr="0076606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766063">
              <w:rPr>
                <w:rFonts w:asciiTheme="majorBidi" w:hAnsiTheme="majorBidi" w:cstheme="majorBidi"/>
                <w:sz w:val="28"/>
                <w:szCs w:val="28"/>
              </w:rPr>
              <w:t>also performed with knee in 90° of flexion by pushing the tibia posteriorly .</w:t>
            </w:r>
          </w:p>
        </w:tc>
      </w:tr>
      <w:tr w:rsidR="00766063" w:rsidRPr="00763487" w14:paraId="4B174F48" w14:textId="77777777" w:rsidTr="00766063">
        <w:trPr>
          <w:trHeight w:val="113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300" w14:textId="77777777" w:rsidR="00766063" w:rsidRPr="00766063" w:rsidRDefault="00766063" w:rsidP="0076606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66063">
              <w:rPr>
                <w:rFonts w:asciiTheme="majorBidi" w:hAnsiTheme="majorBidi" w:cstheme="majorBidi"/>
                <w:sz w:val="28"/>
                <w:szCs w:val="28"/>
              </w:rPr>
              <w:t>Examines popliteal fossa.</w:t>
            </w:r>
          </w:p>
        </w:tc>
      </w:tr>
      <w:tr w:rsidR="00766063" w:rsidRPr="00763487" w14:paraId="522E7CEF" w14:textId="77777777" w:rsidTr="00766063">
        <w:trPr>
          <w:trHeight w:val="113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32A7" w14:textId="77777777" w:rsidR="00766063" w:rsidRPr="00766063" w:rsidRDefault="00766063" w:rsidP="00766063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66063">
              <w:rPr>
                <w:rFonts w:asciiTheme="majorBidi" w:hAnsiTheme="majorBidi" w:cstheme="majorBidi"/>
                <w:sz w:val="28"/>
                <w:szCs w:val="28"/>
              </w:rPr>
              <w:t>Performs knee reflex test.</w:t>
            </w:r>
          </w:p>
        </w:tc>
      </w:tr>
    </w:tbl>
    <w:p w14:paraId="4013CBAD" w14:textId="77777777" w:rsidR="00B7020D" w:rsidRDefault="00B7020D" w:rsidP="00B7020D">
      <w:pPr>
        <w:jc w:val="right"/>
        <w:rPr>
          <w:rFonts w:eastAsia="Calibri" w:cs="Calibri"/>
          <w:b/>
          <w:i/>
          <w:color w:val="000000"/>
          <w:sz w:val="24"/>
          <w:szCs w:val="24"/>
        </w:rPr>
      </w:pPr>
    </w:p>
    <w:p w14:paraId="63B009B5" w14:textId="77777777" w:rsidR="00B7020D" w:rsidRDefault="00B7020D" w:rsidP="00B7020D">
      <w:pPr>
        <w:jc w:val="right"/>
        <w:rPr>
          <w:rFonts w:eastAsia="Calibri" w:cs="Calibri"/>
          <w:b/>
          <w:i/>
          <w:color w:val="000000"/>
          <w:sz w:val="24"/>
          <w:szCs w:val="24"/>
        </w:rPr>
      </w:pPr>
    </w:p>
    <w:p w14:paraId="612C257D" w14:textId="77777777" w:rsidR="00B7020D" w:rsidRDefault="00B7020D" w:rsidP="00B7020D"/>
    <w:p w14:paraId="5C685D66" w14:textId="77777777" w:rsidR="00F3717F" w:rsidRDefault="00F3717F" w:rsidP="00B7020D">
      <w:pPr>
        <w:jc w:val="left"/>
      </w:pPr>
    </w:p>
    <w:p w14:paraId="3062802D" w14:textId="1BFB8C7A" w:rsidR="00F3717F" w:rsidRDefault="00F3717F" w:rsidP="00F61D0E">
      <w:pPr>
        <w:tabs>
          <w:tab w:val="left" w:pos="940"/>
          <w:tab w:val="center" w:pos="4680"/>
        </w:tabs>
        <w:jc w:val="left"/>
      </w:pPr>
    </w:p>
    <w:p w14:paraId="1C48E583" w14:textId="3399871E" w:rsidR="00B516DF" w:rsidRDefault="00B516DF" w:rsidP="00F61D0E">
      <w:pPr>
        <w:tabs>
          <w:tab w:val="left" w:pos="940"/>
          <w:tab w:val="center" w:pos="4680"/>
        </w:tabs>
        <w:jc w:val="left"/>
      </w:pPr>
    </w:p>
    <w:p w14:paraId="5242E0B9" w14:textId="0DC5C0D9" w:rsidR="00B516DF" w:rsidRDefault="00B516DF" w:rsidP="00F61D0E">
      <w:pPr>
        <w:tabs>
          <w:tab w:val="left" w:pos="940"/>
          <w:tab w:val="center" w:pos="4680"/>
        </w:tabs>
        <w:jc w:val="left"/>
      </w:pPr>
    </w:p>
    <w:p w14:paraId="13FB9CDC" w14:textId="77777777" w:rsidR="00F62524" w:rsidRPr="00F62524" w:rsidRDefault="00F62524" w:rsidP="00F62524">
      <w:pPr>
        <w:pStyle w:val="Pa2"/>
        <w:spacing w:before="240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6252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INSPECTION </w:t>
      </w:r>
    </w:p>
    <w:p w14:paraId="0FE323EF" w14:textId="74317476" w:rsidR="00B516DF" w:rsidRPr="00F62524" w:rsidRDefault="00F6252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color w:val="000000"/>
          <w:sz w:val="28"/>
          <w:szCs w:val="28"/>
        </w:rPr>
      </w:pPr>
      <w:r w:rsidRPr="00F62524">
        <w:rPr>
          <w:rFonts w:asciiTheme="majorBidi" w:hAnsiTheme="majorBidi" w:cstheme="majorBidi"/>
          <w:color w:val="000000"/>
          <w:sz w:val="28"/>
          <w:szCs w:val="28"/>
        </w:rPr>
        <w:t>Erythema, swelling, bruising, lacerations, gross deformity, discoloration, and any asymmetry of bony or soft tissue landmarks, including atrophy and valgus or varus deformi</w:t>
      </w:r>
      <w:r w:rsidRPr="00F62524">
        <w:rPr>
          <w:rFonts w:asciiTheme="majorBidi" w:hAnsiTheme="majorBidi" w:cstheme="majorBidi"/>
          <w:color w:val="000000"/>
          <w:sz w:val="28"/>
          <w:szCs w:val="28"/>
        </w:rPr>
        <w:softHyphen/>
        <w:t>ties, should be noted.</w:t>
      </w:r>
    </w:p>
    <w:p w14:paraId="14954CA9" w14:textId="77777777" w:rsidR="00F62524" w:rsidRPr="00F62524" w:rsidRDefault="00F62524" w:rsidP="00F62524">
      <w:pPr>
        <w:pStyle w:val="Pa2"/>
        <w:spacing w:before="240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6252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PALPATION </w:t>
      </w:r>
    </w:p>
    <w:p w14:paraId="284DB866" w14:textId="58E97164" w:rsidR="00F62524" w:rsidRPr="00F62524" w:rsidRDefault="00F6252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sz w:val="28"/>
          <w:szCs w:val="28"/>
        </w:rPr>
      </w:pPr>
      <w:r w:rsidRPr="00F62524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Palpation should assess for pain over all bony and soft tissue landmarks, warmth, and effusion. </w:t>
      </w:r>
    </w:p>
    <w:p w14:paraId="7C1EA98E" w14:textId="77777777" w:rsidR="00F62524" w:rsidRPr="00F62524" w:rsidRDefault="00F62524" w:rsidP="00F62524">
      <w:pPr>
        <w:pStyle w:val="Pa2"/>
        <w:spacing w:before="240" w:line="276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F6252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RANGE OF MOTION AND STRENGTH TEST </w:t>
      </w:r>
    </w:p>
    <w:p w14:paraId="649AF77C" w14:textId="0E6E3671" w:rsidR="00F62524" w:rsidRPr="00F62524" w:rsidRDefault="00F6252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color w:val="000000"/>
          <w:sz w:val="28"/>
          <w:szCs w:val="28"/>
        </w:rPr>
      </w:pPr>
      <w:r w:rsidRPr="00F62524">
        <w:rPr>
          <w:rFonts w:asciiTheme="majorBidi" w:hAnsiTheme="majorBidi" w:cstheme="majorBidi"/>
          <w:color w:val="000000"/>
          <w:sz w:val="28"/>
          <w:szCs w:val="28"/>
        </w:rPr>
        <w:t>Range of motion (active and then passive) should be used to assess flexion and extension of the knee. Normal limits of knee range of motion include extension from 0 to –10° and flexion to 135°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14:paraId="582C0325" w14:textId="77777777" w:rsidR="00F62524" w:rsidRDefault="00F6252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6DFA034D" w14:textId="2F9C90DC" w:rsidR="00F62524" w:rsidRDefault="00F6252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F62524">
        <w:rPr>
          <w:rFonts w:asciiTheme="majorBidi" w:hAnsiTheme="majorBidi" w:cstheme="majorBidi"/>
          <w:b/>
          <w:bCs/>
          <w:sz w:val="28"/>
          <w:szCs w:val="28"/>
        </w:rPr>
        <w:t>PATELLAR TAP TEST</w:t>
      </w:r>
    </w:p>
    <w:p w14:paraId="246E1DCB" w14:textId="1259F4C7" w:rsidR="00F62524" w:rsidRDefault="00F6252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FA0A1A9" wp14:editId="65A5527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043B2" w14:textId="2B01CF7E" w:rsidR="00F62524" w:rsidRDefault="00F6252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7F81E7B7" w14:textId="318D83B3" w:rsidR="00F62524" w:rsidRDefault="00F6252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1D023A21" w14:textId="797CBE21" w:rsidR="008C6F44" w:rsidRDefault="008C6F4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4196F664" w14:textId="577744A6" w:rsidR="008C6F44" w:rsidRDefault="008C6F4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15918AD8" w14:textId="0B884196" w:rsidR="008C6F44" w:rsidRDefault="008C6F4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0548C50D" w14:textId="53BC47FB" w:rsidR="008C6F44" w:rsidRDefault="008C6F4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49C95517" w14:textId="1295995A" w:rsidR="008C6F44" w:rsidRDefault="008C6F4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8C6F44">
        <w:rPr>
          <w:rFonts w:asciiTheme="majorBidi" w:hAnsiTheme="majorBidi" w:cstheme="majorBidi"/>
          <w:b/>
          <w:bCs/>
          <w:sz w:val="28"/>
          <w:szCs w:val="28"/>
        </w:rPr>
        <w:t>COLLATERAL LIGAMENT TESTS</w:t>
      </w:r>
    </w:p>
    <w:p w14:paraId="1028C087" w14:textId="622F3333" w:rsidR="008C6F44" w:rsidRDefault="008C6F4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47CC08E3" w14:textId="2A7074B4" w:rsidR="008C6F44" w:rsidRDefault="008C6F44" w:rsidP="00F62524">
      <w:pPr>
        <w:tabs>
          <w:tab w:val="left" w:pos="940"/>
          <w:tab w:val="center" w:pos="4680"/>
        </w:tabs>
        <w:spacing w:line="276" w:lineRule="aut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8C6F44"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10D77FF8" wp14:editId="558D57DC">
            <wp:extent cx="5943600" cy="2298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9F8CE" w14:textId="460AC164" w:rsidR="008C6F44" w:rsidRPr="00AC6671" w:rsidRDefault="008C6F44" w:rsidP="008C6F44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564D6B6" w14:textId="77777777" w:rsidR="00AC6671" w:rsidRDefault="00AC6671" w:rsidP="00AC6671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486FE287" w14:textId="07522512" w:rsidR="00AC6671" w:rsidRPr="00AC6671" w:rsidRDefault="00AC6671" w:rsidP="00AC6671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AC6671">
        <w:rPr>
          <w:rFonts w:asciiTheme="majorBidi" w:hAnsiTheme="majorBidi" w:cstheme="majorBidi"/>
          <w:b/>
          <w:bCs/>
          <w:sz w:val="28"/>
          <w:szCs w:val="28"/>
        </w:rPr>
        <w:t>ANTERIOR &amp; POSTERIOR DRAWER TESTS</w:t>
      </w:r>
    </w:p>
    <w:p w14:paraId="3F14F928" w14:textId="77777777" w:rsidR="00AC6671" w:rsidRDefault="00AC6671" w:rsidP="008C6F44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p w14:paraId="25A9E8E7" w14:textId="1B5C8BE7" w:rsidR="008C6F44" w:rsidRPr="00AC6671" w:rsidRDefault="00AC6671" w:rsidP="00AC6671">
      <w:pPr>
        <w:jc w:val="lef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552616D" wp14:editId="59A4B924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F44" w:rsidRPr="00AC6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1560"/>
    <w:multiLevelType w:val="hybridMultilevel"/>
    <w:tmpl w:val="9B62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501"/>
    <w:multiLevelType w:val="hybridMultilevel"/>
    <w:tmpl w:val="5810B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A295C"/>
    <w:multiLevelType w:val="hybridMultilevel"/>
    <w:tmpl w:val="DA442636"/>
    <w:lvl w:ilvl="0" w:tplc="754663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434A"/>
    <w:multiLevelType w:val="hybridMultilevel"/>
    <w:tmpl w:val="715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C428B"/>
    <w:multiLevelType w:val="hybridMultilevel"/>
    <w:tmpl w:val="30E8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56325"/>
    <w:multiLevelType w:val="hybridMultilevel"/>
    <w:tmpl w:val="7F00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23C93"/>
    <w:multiLevelType w:val="hybridMultilevel"/>
    <w:tmpl w:val="69E8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E4F73"/>
    <w:multiLevelType w:val="hybridMultilevel"/>
    <w:tmpl w:val="C2E0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4236F"/>
    <w:multiLevelType w:val="hybridMultilevel"/>
    <w:tmpl w:val="07FC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43550">
    <w:abstractNumId w:val="3"/>
  </w:num>
  <w:num w:numId="2" w16cid:durableId="1366179068">
    <w:abstractNumId w:val="1"/>
  </w:num>
  <w:num w:numId="3" w16cid:durableId="1271163809">
    <w:abstractNumId w:val="7"/>
  </w:num>
  <w:num w:numId="4" w16cid:durableId="1279293229">
    <w:abstractNumId w:val="6"/>
  </w:num>
  <w:num w:numId="5" w16cid:durableId="1183279016">
    <w:abstractNumId w:val="0"/>
  </w:num>
  <w:num w:numId="6" w16cid:durableId="2069528486">
    <w:abstractNumId w:val="4"/>
  </w:num>
  <w:num w:numId="7" w16cid:durableId="1265990955">
    <w:abstractNumId w:val="2"/>
  </w:num>
  <w:num w:numId="8" w16cid:durableId="406536265">
    <w:abstractNumId w:val="8"/>
  </w:num>
  <w:num w:numId="9" w16cid:durableId="2012759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97"/>
    <w:rsid w:val="00070359"/>
    <w:rsid w:val="001B4799"/>
    <w:rsid w:val="00324D17"/>
    <w:rsid w:val="003705D5"/>
    <w:rsid w:val="003A64BA"/>
    <w:rsid w:val="00420990"/>
    <w:rsid w:val="005119CB"/>
    <w:rsid w:val="00584897"/>
    <w:rsid w:val="006018E8"/>
    <w:rsid w:val="006A4B22"/>
    <w:rsid w:val="006D5DBE"/>
    <w:rsid w:val="00766063"/>
    <w:rsid w:val="007E779C"/>
    <w:rsid w:val="008227AF"/>
    <w:rsid w:val="0086717F"/>
    <w:rsid w:val="008C6F44"/>
    <w:rsid w:val="009379BE"/>
    <w:rsid w:val="009C3EFA"/>
    <w:rsid w:val="00A3449F"/>
    <w:rsid w:val="00A53AEC"/>
    <w:rsid w:val="00AC6671"/>
    <w:rsid w:val="00B516DF"/>
    <w:rsid w:val="00B7020D"/>
    <w:rsid w:val="00BD4AFA"/>
    <w:rsid w:val="00D272DD"/>
    <w:rsid w:val="00D43BBB"/>
    <w:rsid w:val="00EE49B5"/>
    <w:rsid w:val="00F3717F"/>
    <w:rsid w:val="00F61D0E"/>
    <w:rsid w:val="00F62524"/>
    <w:rsid w:val="00F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BC06"/>
  <w15:chartTrackingRefBased/>
  <w15:docId w15:val="{4D7CE39A-0248-4666-8E3C-CB38452F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AF"/>
    <w:pPr>
      <w:spacing w:after="0" w:line="240" w:lineRule="auto"/>
      <w:jc w:val="center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AE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7AF"/>
    <w:pPr>
      <w:ind w:left="720"/>
      <w:contextualSpacing/>
    </w:pPr>
  </w:style>
  <w:style w:type="table" w:styleId="TableGrid">
    <w:name w:val="Table Grid"/>
    <w:basedOn w:val="TableNormal"/>
    <w:uiPriority w:val="59"/>
    <w:rsid w:val="008227AF"/>
    <w:pPr>
      <w:spacing w:after="0" w:line="240" w:lineRule="auto"/>
      <w:jc w:val="center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3AEC"/>
    <w:rPr>
      <w:rFonts w:eastAsiaTheme="minorEastAsia"/>
      <w:b/>
      <w:bCs/>
      <w:caps/>
      <w:color w:val="FFFFFF" w:themeColor="background1"/>
      <w:spacing w:val="15"/>
      <w:shd w:val="clear" w:color="auto" w:fill="4472C4" w:themeFill="accent1"/>
      <w:lang w:bidi="en-US"/>
    </w:rPr>
  </w:style>
  <w:style w:type="paragraph" w:styleId="Subtitle">
    <w:name w:val="Subtitle"/>
    <w:basedOn w:val="Normal"/>
    <w:next w:val="Normal"/>
    <w:link w:val="SubtitleChar"/>
    <w:qFormat/>
    <w:rsid w:val="00A53AEC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53AEC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paragraph" w:customStyle="1" w:styleId="Default">
    <w:name w:val="Default"/>
    <w:rsid w:val="00F3717F"/>
    <w:pPr>
      <w:autoSpaceDE w:val="0"/>
      <w:autoSpaceDN w:val="0"/>
      <w:adjustRightInd w:val="0"/>
      <w:spacing w:before="200"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customStyle="1" w:styleId="Pa2">
    <w:name w:val="Pa2"/>
    <w:basedOn w:val="Default"/>
    <w:next w:val="Default"/>
    <w:uiPriority w:val="99"/>
    <w:rsid w:val="00F62524"/>
    <w:pPr>
      <w:spacing w:before="0" w:after="0" w:line="181" w:lineRule="atLeast"/>
    </w:pPr>
    <w:rPr>
      <w:rFonts w:ascii="Museo Sans 700" w:eastAsiaTheme="minorHAnsi" w:hAnsi="Museo Sans 700" w:cstheme="minorBidi"/>
      <w:color w:val="auto"/>
      <w:lang w:bidi="ar-SA"/>
    </w:rPr>
  </w:style>
  <w:style w:type="character" w:customStyle="1" w:styleId="A2">
    <w:name w:val="A2"/>
    <w:uiPriority w:val="99"/>
    <w:rsid w:val="00F62524"/>
    <w:rPr>
      <w:rFonts w:ascii="Minion Pro" w:hAnsi="Minion Pro" w:cs="Minion Pro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 elshahat</dc:creator>
  <cp:keywords/>
  <dc:description/>
  <cp:lastModifiedBy>MOHAMED ELGEZOLI</cp:lastModifiedBy>
  <cp:revision>3</cp:revision>
  <dcterms:created xsi:type="dcterms:W3CDTF">2025-03-09T13:39:00Z</dcterms:created>
  <dcterms:modified xsi:type="dcterms:W3CDTF">2025-03-09T13:39:00Z</dcterms:modified>
</cp:coreProperties>
</file>